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29" w:rsidRDefault="006D6329" w:rsidP="006D63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к рабочей программе по физической культуре для 10-11 классов</w:t>
      </w:r>
    </w:p>
    <w:p w:rsidR="006D6329" w:rsidRPr="009D1678" w:rsidRDefault="006D6329" w:rsidP="006D6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9D1678">
        <w:rPr>
          <w:rFonts w:ascii="Times New Roman" w:hAnsi="Times New Roman"/>
          <w:color w:val="000000"/>
          <w:sz w:val="24"/>
          <w:szCs w:val="24"/>
        </w:rPr>
        <w:t>физической культуре</w:t>
      </w:r>
      <w:r w:rsidRPr="009D1678">
        <w:rPr>
          <w:rFonts w:ascii="Times New Roman" w:hAnsi="Times New Roman"/>
          <w:sz w:val="24"/>
          <w:szCs w:val="24"/>
        </w:rPr>
        <w:t xml:space="preserve">  для обучающихся </w:t>
      </w:r>
      <w:r w:rsidRPr="009D1678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-11</w:t>
      </w:r>
      <w:r w:rsidRPr="009D1678">
        <w:rPr>
          <w:rFonts w:ascii="Times New Roman" w:hAnsi="Times New Roman"/>
          <w:sz w:val="24"/>
          <w:szCs w:val="24"/>
        </w:rPr>
        <w:t xml:space="preserve"> классов составлена на основе нормативных документов: </w:t>
      </w:r>
    </w:p>
    <w:p w:rsidR="006D6329" w:rsidRPr="009D1678" w:rsidRDefault="006D6329" w:rsidP="006D6329">
      <w:pPr>
        <w:numPr>
          <w:ilvl w:val="0"/>
          <w:numId w:val="1"/>
        </w:numPr>
        <w:tabs>
          <w:tab w:val="left" w:pos="64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 xml:space="preserve">Приказа Министерства образования  Российской Федерации 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6D6329" w:rsidRPr="009D1678" w:rsidRDefault="006D6329" w:rsidP="006D6329">
      <w:pPr>
        <w:numPr>
          <w:ilvl w:val="0"/>
          <w:numId w:val="1"/>
        </w:numPr>
        <w:tabs>
          <w:tab w:val="left" w:pos="644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>Приказа Министерства образования  Российской Федерации 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6D6329" w:rsidRPr="009D1678" w:rsidRDefault="006D6329" w:rsidP="006D6329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 xml:space="preserve"> Программы общеобразовательных учреждений. Комплексная программа физического воспитания учащихся 1-11классов / Доктор педагогических наук В.И. Лях, кандидат педагогических наук А.А. </w:t>
      </w:r>
      <w:proofErr w:type="spellStart"/>
      <w:r w:rsidRPr="009D1678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9D1678">
        <w:rPr>
          <w:rFonts w:ascii="Times New Roman" w:hAnsi="Times New Roman"/>
          <w:sz w:val="24"/>
          <w:szCs w:val="24"/>
        </w:rPr>
        <w:t>. -  М.: Просвещение, 2010.</w:t>
      </w:r>
      <w:r w:rsidRPr="009D167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D6329" w:rsidRPr="009D1678" w:rsidRDefault="006D6329" w:rsidP="006D63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 xml:space="preserve">Реализация программы обеспечивается учебниками, включенными в Федеральный перечень: </w:t>
      </w:r>
    </w:p>
    <w:p w:rsidR="006D6329" w:rsidRPr="009D1678" w:rsidRDefault="006D6329" w:rsidP="006D6329">
      <w:pPr>
        <w:numPr>
          <w:ilvl w:val="0"/>
          <w:numId w:val="2"/>
        </w:numPr>
        <w:spacing w:after="0" w:line="240" w:lineRule="auto"/>
        <w:ind w:left="1687" w:hanging="360"/>
        <w:jc w:val="both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 xml:space="preserve">Физическая культура. 10-11 классы: учеб. Для </w:t>
      </w:r>
      <w:proofErr w:type="spellStart"/>
      <w:r w:rsidRPr="009D167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D1678">
        <w:rPr>
          <w:rFonts w:ascii="Times New Roman" w:hAnsi="Times New Roman"/>
          <w:sz w:val="24"/>
          <w:szCs w:val="24"/>
        </w:rPr>
        <w:t xml:space="preserve">. учреждений / В.И. Лях, А.А, </w:t>
      </w:r>
      <w:proofErr w:type="spellStart"/>
      <w:r w:rsidRPr="009D1678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9D1678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9D1678">
        <w:rPr>
          <w:rFonts w:ascii="Times New Roman" w:hAnsi="Times New Roman"/>
          <w:sz w:val="24"/>
          <w:szCs w:val="24"/>
        </w:rPr>
        <w:t>под</w:t>
      </w:r>
      <w:proofErr w:type="gramEnd"/>
      <w:r w:rsidRPr="009D1678">
        <w:rPr>
          <w:rFonts w:ascii="Times New Roman" w:hAnsi="Times New Roman"/>
          <w:sz w:val="24"/>
          <w:szCs w:val="24"/>
        </w:rPr>
        <w:t xml:space="preserve"> общ. Ред. В.И, Ляха. – 3-е изд. – М.: Просвещение, 2010.</w:t>
      </w:r>
    </w:p>
    <w:p w:rsidR="006D6329" w:rsidRPr="009D1678" w:rsidRDefault="006D6329" w:rsidP="006D6329">
      <w:pPr>
        <w:spacing w:after="0" w:line="240" w:lineRule="auto"/>
        <w:ind w:left="1687"/>
        <w:jc w:val="both"/>
        <w:rPr>
          <w:rFonts w:ascii="Times New Roman" w:hAnsi="Times New Roman"/>
          <w:sz w:val="24"/>
          <w:szCs w:val="24"/>
        </w:rPr>
      </w:pPr>
    </w:p>
    <w:p w:rsidR="006D6329" w:rsidRPr="009D1678" w:rsidRDefault="006D6329" w:rsidP="006D63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5422">
        <w:rPr>
          <w:rFonts w:ascii="Times New Roman" w:hAnsi="Times New Roman"/>
          <w:b/>
          <w:sz w:val="24"/>
          <w:szCs w:val="24"/>
          <w:u w:val="single"/>
        </w:rPr>
        <w:t>Целью физического воспитания в школе является</w:t>
      </w:r>
      <w:r w:rsidRPr="009D1678">
        <w:rPr>
          <w:rFonts w:ascii="Times New Roman" w:hAnsi="Times New Roman"/>
          <w:sz w:val="24"/>
          <w:szCs w:val="24"/>
        </w:rPr>
        <w:t xml:space="preserve">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 и освоенные способы (умения) осуществлять физкультурно-оздоровительную и спортивную деятельность.</w:t>
      </w:r>
    </w:p>
    <w:p w:rsidR="006D6329" w:rsidRPr="009D1678" w:rsidRDefault="006D6329" w:rsidP="006D6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329" w:rsidRPr="009D1678" w:rsidRDefault="006D6329" w:rsidP="006D6329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 xml:space="preserve">Достижение </w:t>
      </w:r>
      <w:r w:rsidRPr="009D1678">
        <w:rPr>
          <w:rFonts w:ascii="Times New Roman" w:hAnsi="Times New Roman"/>
          <w:b/>
          <w:sz w:val="24"/>
          <w:szCs w:val="24"/>
        </w:rPr>
        <w:t xml:space="preserve">цели </w:t>
      </w:r>
      <w:r w:rsidRPr="009D1678">
        <w:rPr>
          <w:rFonts w:ascii="Times New Roman" w:hAnsi="Times New Roman"/>
          <w:sz w:val="24"/>
          <w:szCs w:val="24"/>
        </w:rPr>
        <w:t xml:space="preserve">физического воспитания обеспечивается решением следующих основных </w:t>
      </w:r>
      <w:r w:rsidRPr="009D1678">
        <w:rPr>
          <w:rFonts w:ascii="Times New Roman" w:hAnsi="Times New Roman"/>
          <w:b/>
          <w:sz w:val="24"/>
          <w:szCs w:val="24"/>
        </w:rPr>
        <w:t xml:space="preserve">задач </w:t>
      </w:r>
    </w:p>
    <w:p w:rsidR="006D6329" w:rsidRPr="009D1678" w:rsidRDefault="006D6329" w:rsidP="006D632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b/>
          <w:sz w:val="24"/>
          <w:szCs w:val="24"/>
        </w:rPr>
        <w:t xml:space="preserve"> </w:t>
      </w:r>
      <w:r w:rsidRPr="009D1678">
        <w:rPr>
          <w:rFonts w:ascii="Times New Roman" w:hAnsi="Times New Roman"/>
          <w:sz w:val="24"/>
          <w:szCs w:val="24"/>
        </w:rPr>
        <w:t>Содействовать гармоническому физическому развитию, выработку 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6D6329" w:rsidRPr="009D1678" w:rsidRDefault="006D6329" w:rsidP="006D632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>Формировать  общественные  и личностные представления  о престижности высокого уровня здоровья и разносторонней физиологической подготовленности;</w:t>
      </w:r>
    </w:p>
    <w:p w:rsidR="006D6329" w:rsidRPr="009D1678" w:rsidRDefault="006D6329" w:rsidP="006D632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>Расширять  двигательный  опыт  посредством овладения новыми двигательными действиями и формировать  умения применять их в различных по сложности условиях;</w:t>
      </w:r>
    </w:p>
    <w:p w:rsidR="006D6329" w:rsidRPr="009D1678" w:rsidRDefault="006D6329" w:rsidP="006D632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D1678">
        <w:rPr>
          <w:rFonts w:ascii="Times New Roman" w:hAnsi="Times New Roman"/>
          <w:sz w:val="24"/>
          <w:szCs w:val="24"/>
        </w:rPr>
        <w:t>Развивать  кондиционные  (силовых, скоростно-силовых, выносливости, скорости и гибкости) и координационные  (быстроты построения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6D6329" w:rsidRPr="009D1678" w:rsidRDefault="006D6329" w:rsidP="006D632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>Формировать знания 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функций отцовства и материнства, подготовку к службе в армии;</w:t>
      </w:r>
    </w:p>
    <w:p w:rsidR="006D6329" w:rsidRPr="009D1678" w:rsidRDefault="006D6329" w:rsidP="006D632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>Закреплять  потребности к регулярным физическим упражнениям и избранным видам спорта;</w:t>
      </w:r>
    </w:p>
    <w:p w:rsidR="006D6329" w:rsidRPr="009D1678" w:rsidRDefault="006D6329" w:rsidP="006D632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D1678">
        <w:rPr>
          <w:rFonts w:ascii="Times New Roman" w:hAnsi="Times New Roman"/>
          <w:sz w:val="24"/>
          <w:szCs w:val="24"/>
        </w:rPr>
        <w:lastRenderedPageBreak/>
        <w:t>Формировать адекватную  самооценку личности, нравственного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6D6329" w:rsidRPr="009D1678" w:rsidRDefault="006D6329" w:rsidP="006D632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 xml:space="preserve"> Развивать психические процессы  и обучение основам психической регуляции.</w:t>
      </w:r>
    </w:p>
    <w:p w:rsidR="006D6329" w:rsidRPr="009D1678" w:rsidRDefault="006D6329" w:rsidP="006D632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D6329" w:rsidRPr="009D1678" w:rsidRDefault="006D6329" w:rsidP="006D63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 xml:space="preserve">Содержания рабочей программы  включает в себя и базовую и вариативную часть учебной программы (дифференцированную). </w:t>
      </w:r>
      <w:r w:rsidRPr="009D1678">
        <w:rPr>
          <w:rFonts w:ascii="Times New Roman" w:hAnsi="Times New Roman"/>
          <w:sz w:val="24"/>
          <w:szCs w:val="24"/>
          <w:u w:val="single"/>
        </w:rPr>
        <w:t xml:space="preserve">Базовый </w:t>
      </w:r>
      <w:r w:rsidRPr="009D1678">
        <w:rPr>
          <w:rFonts w:ascii="Times New Roman" w:hAnsi="Times New Roman"/>
          <w:sz w:val="24"/>
          <w:szCs w:val="24"/>
        </w:rPr>
        <w:t xml:space="preserve"> компонент составляет основу общегосударственного стандарта подготовки в сфере физической культуры. </w:t>
      </w:r>
      <w:r w:rsidRPr="009D1678">
        <w:rPr>
          <w:rFonts w:ascii="Times New Roman" w:hAnsi="Times New Roman"/>
          <w:sz w:val="24"/>
          <w:szCs w:val="24"/>
          <w:u w:val="single"/>
        </w:rPr>
        <w:t xml:space="preserve">Вариативная </w:t>
      </w:r>
      <w:r w:rsidRPr="009D1678">
        <w:rPr>
          <w:rFonts w:ascii="Times New Roman" w:hAnsi="Times New Roman"/>
          <w:sz w:val="24"/>
          <w:szCs w:val="24"/>
        </w:rPr>
        <w:t xml:space="preserve"> (дифференцированная) часть физической культуры основана на региональных особенностях (лыжная подготовка, подвижные игры на свежем воздухе), местных особенностях работы школы и интереса обучающихся (спортивные игра, баскетбол).</w:t>
      </w:r>
    </w:p>
    <w:p w:rsidR="006D6329" w:rsidRPr="009D1678" w:rsidRDefault="006D6329" w:rsidP="006D632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D1678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6D6329" w:rsidRPr="009D1678" w:rsidRDefault="006D6329" w:rsidP="006D63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678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й план муниципального автономного</w:t>
      </w:r>
      <w:r w:rsidRPr="009D1678">
        <w:rPr>
          <w:rFonts w:ascii="Times New Roman" w:hAnsi="Times New Roman"/>
          <w:sz w:val="24"/>
          <w:szCs w:val="24"/>
        </w:rPr>
        <w:t xml:space="preserve"> общеобразовательного учреждения «Средн</w:t>
      </w:r>
      <w:r>
        <w:rPr>
          <w:rFonts w:ascii="Times New Roman" w:hAnsi="Times New Roman"/>
          <w:sz w:val="24"/>
          <w:szCs w:val="24"/>
        </w:rPr>
        <w:t>яя общеобразовательная школа № 11</w:t>
      </w:r>
      <w:r w:rsidRPr="009D1678">
        <w:rPr>
          <w:rFonts w:ascii="Times New Roman" w:hAnsi="Times New Roman"/>
          <w:sz w:val="24"/>
          <w:szCs w:val="24"/>
        </w:rPr>
        <w:t>», составленный на основе Федерального базисного учебного плана для образовательных учреждений Российской Федерации, отводит для изучения физической культуры на ступени основного  общего образования в 10</w:t>
      </w:r>
      <w:r>
        <w:rPr>
          <w:rFonts w:ascii="Times New Roman" w:hAnsi="Times New Roman"/>
          <w:sz w:val="24"/>
          <w:szCs w:val="24"/>
        </w:rPr>
        <w:t>-11</w:t>
      </w:r>
      <w:r w:rsidRPr="009D1678">
        <w:rPr>
          <w:rFonts w:ascii="Times New Roman" w:hAnsi="Times New Roman"/>
          <w:sz w:val="24"/>
          <w:szCs w:val="24"/>
        </w:rPr>
        <w:t xml:space="preserve"> классе 102 часа из расчета 3 учебных часа в неделю.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7CD"/>
    <w:multiLevelType w:val="hybridMultilevel"/>
    <w:tmpl w:val="79286E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16751"/>
    <w:multiLevelType w:val="multilevel"/>
    <w:tmpl w:val="AA2AB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44CCC"/>
    <w:multiLevelType w:val="multilevel"/>
    <w:tmpl w:val="C8225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D6329"/>
    <w:rsid w:val="001332F4"/>
    <w:rsid w:val="006D6329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29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2016-01-19T07:17:00Z</dcterms:created>
  <dcterms:modified xsi:type="dcterms:W3CDTF">2016-01-19T07:19:00Z</dcterms:modified>
</cp:coreProperties>
</file>