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AA" w:rsidRPr="004330AA" w:rsidRDefault="004330AA" w:rsidP="00433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для 10-11 класса (профильный уровень)</w:t>
      </w:r>
    </w:p>
    <w:p w:rsidR="004330AA" w:rsidRPr="004330AA" w:rsidRDefault="004330AA" w:rsidP="00433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 xml:space="preserve">Рабочая программа интегрированного  учебного  курса "История России и мира с древнейших времен до наших дней" составлена  на  основе  образовательного стандарта среднего /полного/  общего  образования  по  истории,  соответствует  профильному  уровню  обязательного    содержания  основных  образовательных  программ.  Примерной программы  авторов: </w:t>
      </w:r>
      <w:proofErr w:type="gramStart"/>
      <w:r w:rsidRPr="004330AA">
        <w:rPr>
          <w:rFonts w:ascii="Times New Roman" w:hAnsi="Times New Roman" w:cs="Times New Roman"/>
          <w:sz w:val="28"/>
          <w:szCs w:val="28"/>
        </w:rPr>
        <w:t xml:space="preserve">А.Н. Сахаров, член-корреспондент РАН; С.И. Козленко, кандидат педагогических наук (к учебникам А.Н. Сахарова, В.И. </w:t>
      </w:r>
      <w:proofErr w:type="spellStart"/>
      <w:r w:rsidRPr="004330AA">
        <w:rPr>
          <w:rFonts w:ascii="Times New Roman" w:hAnsi="Times New Roman" w:cs="Times New Roman"/>
          <w:sz w:val="28"/>
          <w:szCs w:val="28"/>
        </w:rPr>
        <w:t>Буганова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 xml:space="preserve"> "История России с древнейших времен до конца XVII в." и В.И. </w:t>
      </w:r>
      <w:proofErr w:type="spellStart"/>
      <w:r w:rsidRPr="004330AA">
        <w:rPr>
          <w:rFonts w:ascii="Times New Roman" w:hAnsi="Times New Roman" w:cs="Times New Roman"/>
          <w:sz w:val="28"/>
          <w:szCs w:val="28"/>
        </w:rPr>
        <w:t>Буганова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>, П.Н. Зырянова, А.Н. Сахарова "История России.</w:t>
      </w:r>
      <w:proofErr w:type="gramEnd"/>
      <w:r w:rsidRPr="00433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0AA">
        <w:rPr>
          <w:rFonts w:ascii="Times New Roman" w:hAnsi="Times New Roman" w:cs="Times New Roman"/>
          <w:sz w:val="28"/>
          <w:szCs w:val="28"/>
        </w:rPr>
        <w:t>Конец XVII-XIX в."). Сборник программ общеобразовательных у</w:t>
      </w:r>
      <w:r>
        <w:rPr>
          <w:rFonts w:ascii="Times New Roman" w:hAnsi="Times New Roman" w:cs="Times New Roman"/>
          <w:sz w:val="28"/>
          <w:szCs w:val="28"/>
        </w:rPr>
        <w:t>чреждений.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Просвещение, 2012</w:t>
      </w:r>
      <w:r w:rsidRPr="004330AA">
        <w:rPr>
          <w:rFonts w:ascii="Times New Roman" w:hAnsi="Times New Roman" w:cs="Times New Roman"/>
          <w:sz w:val="28"/>
          <w:szCs w:val="28"/>
        </w:rPr>
        <w:t xml:space="preserve">; Н.В. </w:t>
      </w:r>
      <w:proofErr w:type="spellStart"/>
      <w:r w:rsidRPr="004330AA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 xml:space="preserve">, С.И. Козленко, Х.Т. </w:t>
      </w:r>
      <w:proofErr w:type="spellStart"/>
      <w:r w:rsidRPr="004330AA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 xml:space="preserve"> "Всемирная история. История России и мира с древнейших времен до наши</w:t>
      </w:r>
      <w:r>
        <w:rPr>
          <w:rFonts w:ascii="Times New Roman" w:hAnsi="Times New Roman" w:cs="Times New Roman"/>
          <w:sz w:val="28"/>
          <w:szCs w:val="28"/>
        </w:rPr>
        <w:t>х дней" М.: "Русское слово",2012</w:t>
      </w:r>
      <w:r w:rsidRPr="004330AA">
        <w:rPr>
          <w:rFonts w:ascii="Times New Roman" w:hAnsi="Times New Roman" w:cs="Times New Roman"/>
          <w:sz w:val="28"/>
          <w:szCs w:val="28"/>
        </w:rPr>
        <w:t>.  Программа для учащихся 11 класса средних общеобразовательных учреждений разработана как ком</w:t>
      </w:r>
      <w:r>
        <w:rPr>
          <w:rFonts w:ascii="Times New Roman" w:hAnsi="Times New Roman" w:cs="Times New Roman"/>
          <w:sz w:val="28"/>
          <w:szCs w:val="28"/>
        </w:rPr>
        <w:t>понент методического сопровожде</w:t>
      </w:r>
      <w:r w:rsidRPr="004330AA">
        <w:rPr>
          <w:rFonts w:ascii="Times New Roman" w:hAnsi="Times New Roman" w:cs="Times New Roman"/>
          <w:sz w:val="28"/>
          <w:szCs w:val="28"/>
        </w:rPr>
        <w:t>ния курса "История России. XX -</w:t>
      </w:r>
      <w:r>
        <w:rPr>
          <w:rFonts w:ascii="Times New Roman" w:hAnsi="Times New Roman" w:cs="Times New Roman"/>
          <w:sz w:val="28"/>
          <w:szCs w:val="28"/>
        </w:rPr>
        <w:t xml:space="preserve"> начало XXI в." по одноименному </w:t>
      </w:r>
      <w:r w:rsidRPr="004330AA">
        <w:rPr>
          <w:rFonts w:ascii="Times New Roman" w:hAnsi="Times New Roman" w:cs="Times New Roman"/>
          <w:sz w:val="28"/>
          <w:szCs w:val="28"/>
        </w:rPr>
        <w:t>учебнику доктора исторических нау</w:t>
      </w:r>
      <w:r>
        <w:rPr>
          <w:rFonts w:ascii="Times New Roman" w:hAnsi="Times New Roman" w:cs="Times New Roman"/>
          <w:sz w:val="28"/>
          <w:szCs w:val="28"/>
        </w:rPr>
        <w:t>к В.А. Шестакова (М.: Просвещение, 2012</w:t>
      </w:r>
      <w:r w:rsidRPr="004330AA">
        <w:rPr>
          <w:rFonts w:ascii="Times New Roman" w:hAnsi="Times New Roman" w:cs="Times New Roman"/>
          <w:sz w:val="28"/>
          <w:szCs w:val="28"/>
        </w:rPr>
        <w:t xml:space="preserve">) и учебника Н.В. </w:t>
      </w:r>
      <w:proofErr w:type="spellStart"/>
      <w:r w:rsidRPr="004330AA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>, Н.А. Симония. История России и мира. 11 к</w:t>
      </w:r>
      <w:r>
        <w:rPr>
          <w:rFonts w:ascii="Times New Roman" w:hAnsi="Times New Roman" w:cs="Times New Roman"/>
          <w:sz w:val="28"/>
          <w:szCs w:val="28"/>
        </w:rPr>
        <w:t>ласс. (М.: "Русское слово", 2013</w:t>
      </w:r>
      <w:bookmarkStart w:id="0" w:name="_GoBack"/>
      <w:bookmarkEnd w:id="0"/>
      <w:r w:rsidRPr="004330AA">
        <w:rPr>
          <w:rFonts w:ascii="Times New Roman" w:hAnsi="Times New Roman" w:cs="Times New Roman"/>
          <w:sz w:val="28"/>
          <w:szCs w:val="28"/>
        </w:rPr>
        <w:t>).</w:t>
      </w:r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 xml:space="preserve">Учебники рекомендованы для изучения истории России </w:t>
      </w:r>
      <w:proofErr w:type="gramStart"/>
      <w:r w:rsidRPr="004330A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 xml:space="preserve">профильном, т. е. углубленном, </w:t>
      </w:r>
      <w:proofErr w:type="gramStart"/>
      <w:r w:rsidRPr="004330A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4330AA">
        <w:rPr>
          <w:rFonts w:ascii="Times New Roman" w:hAnsi="Times New Roman" w:cs="Times New Roman"/>
          <w:sz w:val="28"/>
          <w:szCs w:val="28"/>
        </w:rPr>
        <w:t xml:space="preserve">. Этот уровень предполагает </w:t>
      </w:r>
      <w:proofErr w:type="spellStart"/>
      <w:r w:rsidRPr="004330A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>-</w:t>
      </w:r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 xml:space="preserve">лее широкое применение синхронизации и сопоставления </w:t>
      </w:r>
      <w:proofErr w:type="gramStart"/>
      <w:r w:rsidRPr="004330A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>пластов истории - всемирной, российской, региональной, локальной,</w:t>
      </w:r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>истории государств и истории человека; расширение сферы и уровня</w:t>
      </w:r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>работы старшеклассников с историческими источниками, фрагментами</w:t>
      </w:r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>историографических трудов; обогащение методологических знаний,</w:t>
      </w:r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 xml:space="preserve">опыта исследовательской деятельности с учетом аксиологической </w:t>
      </w:r>
      <w:proofErr w:type="gramStart"/>
      <w:r w:rsidRPr="004330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30AA">
        <w:rPr>
          <w:rFonts w:ascii="Times New Roman" w:hAnsi="Times New Roman" w:cs="Times New Roman"/>
          <w:sz w:val="28"/>
          <w:szCs w:val="28"/>
        </w:rPr>
        <w:t>-</w:t>
      </w:r>
    </w:p>
    <w:p w:rsidR="004330AA" w:rsidRPr="004330AA" w:rsidRDefault="004330AA" w:rsidP="0043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0AA">
        <w:rPr>
          <w:rFonts w:ascii="Times New Roman" w:hAnsi="Times New Roman" w:cs="Times New Roman"/>
          <w:sz w:val="28"/>
          <w:szCs w:val="28"/>
        </w:rPr>
        <w:t>ставляющей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>.</w:t>
      </w:r>
    </w:p>
    <w:p w:rsidR="008C28E1" w:rsidRPr="004330AA" w:rsidRDefault="004330AA" w:rsidP="00433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0AA">
        <w:rPr>
          <w:rFonts w:ascii="Times New Roman" w:hAnsi="Times New Roman" w:cs="Times New Roman"/>
          <w:sz w:val="28"/>
          <w:szCs w:val="28"/>
        </w:rPr>
        <w:t xml:space="preserve">В программе представлены курсы истории России и всеобщей истории с древнейших времен   до начала XXI века, исходя из целей обучения в профильных классах. </w:t>
      </w:r>
      <w:proofErr w:type="gramStart"/>
      <w:r w:rsidRPr="004330AA">
        <w:rPr>
          <w:rFonts w:ascii="Times New Roman" w:hAnsi="Times New Roman" w:cs="Times New Roman"/>
          <w:sz w:val="28"/>
          <w:szCs w:val="28"/>
        </w:rPr>
        <w:t>Следуя  положению ныне действующего обязательного минимума содержания общего образования  и проекта Федерального компонента государственного стандарта общего образования  сокращение учебной нагрузки учащихся в  школе должно проводиться за счет отказа от обязательности изучения части предметных тем (дидактических единиц), формирования более сбалансированной структуры учебных курсов, позволяющей избежать дублирования материала и основанной на крупных смысловых блоках, отражающих важнейшие особенности исторических явлений.</w:t>
      </w:r>
      <w:proofErr w:type="gramEnd"/>
      <w:r w:rsidRPr="004330AA">
        <w:rPr>
          <w:rFonts w:ascii="Times New Roman" w:hAnsi="Times New Roman" w:cs="Times New Roman"/>
          <w:sz w:val="28"/>
          <w:szCs w:val="28"/>
        </w:rPr>
        <w:t xml:space="preserve">        Системность исторического образования должна достигаться не за счет наращивания объема учебной информации, а благодаря анализу основных закономерностей исторического процесса, формированию целостного комплекса навыков по реконструкции образов исторической реальности. "При отказе от общей линейной схемы изучения исторического </w:t>
      </w:r>
      <w:r w:rsidRPr="004330AA">
        <w:rPr>
          <w:rFonts w:ascii="Times New Roman" w:hAnsi="Times New Roman" w:cs="Times New Roman"/>
          <w:sz w:val="28"/>
          <w:szCs w:val="28"/>
        </w:rPr>
        <w:lastRenderedPageBreak/>
        <w:t xml:space="preserve">процесса целесообразно сохранить единую хронологическую шкалу, синхронизирующую изучение отечественной и всеобщей истории в каждом из двух старших классов (что дает возможность для разработки интегративных курсов отечественной и всеобщей истории, а также более эффективного использования </w:t>
      </w:r>
      <w:proofErr w:type="spellStart"/>
      <w:r w:rsidRPr="004330A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330AA">
        <w:rPr>
          <w:rFonts w:ascii="Times New Roman" w:hAnsi="Times New Roman" w:cs="Times New Roman"/>
          <w:sz w:val="28"/>
          <w:szCs w:val="28"/>
        </w:rPr>
        <w:t xml:space="preserve"> связей)". Именно поэтому, по истории России и Всеобщей истории составлен интегрированный курс.</w:t>
      </w:r>
    </w:p>
    <w:sectPr w:rsidR="008C28E1" w:rsidRPr="0043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AA"/>
    <w:rsid w:val="004330AA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2016-01-15T13:50:00Z</dcterms:created>
  <dcterms:modified xsi:type="dcterms:W3CDTF">2016-01-15T13:53:00Z</dcterms:modified>
</cp:coreProperties>
</file>