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11" w:rsidRPr="00197D11" w:rsidRDefault="00197D11" w:rsidP="00197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праву для 10-11 классов</w:t>
      </w:r>
      <w:bookmarkStart w:id="0" w:name="_GoBack"/>
      <w:bookmarkEnd w:id="0"/>
    </w:p>
    <w:p w:rsidR="00197D11" w:rsidRPr="00197D11" w:rsidRDefault="00197D11" w:rsidP="00197D11">
      <w:pPr>
        <w:rPr>
          <w:rFonts w:ascii="Times New Roman" w:hAnsi="Times New Roman" w:cs="Times New Roman"/>
          <w:sz w:val="28"/>
          <w:szCs w:val="28"/>
        </w:rPr>
      </w:pPr>
      <w:r w:rsidRPr="00197D11">
        <w:rPr>
          <w:rFonts w:ascii="Times New Roman" w:hAnsi="Times New Roman" w:cs="Times New Roman"/>
          <w:sz w:val="28"/>
          <w:szCs w:val="28"/>
        </w:rPr>
        <w:t>Рабочая  программа по праву для обучающихся 10-11 классов социально-гуманитарного профиля составлена на основе федерального компонента государственного стандарта среднего (полного) общего образования</w:t>
      </w:r>
      <w:proofErr w:type="gramStart"/>
      <w:r w:rsidRPr="00197D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D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97D11">
        <w:rPr>
          <w:rFonts w:ascii="Times New Roman" w:hAnsi="Times New Roman" w:cs="Times New Roman"/>
          <w:sz w:val="28"/>
          <w:szCs w:val="28"/>
        </w:rPr>
        <w:t>ля обучающихся 10-11 классов социально-гуманитарного профиля Программа рассчитана на 34 часа в 10-11 классах по 0,5 часа в неделю</w:t>
      </w:r>
    </w:p>
    <w:p w:rsidR="008C28E1" w:rsidRPr="00197D11" w:rsidRDefault="00197D11" w:rsidP="00197D11">
      <w:pPr>
        <w:rPr>
          <w:rFonts w:ascii="Times New Roman" w:hAnsi="Times New Roman" w:cs="Times New Roman"/>
          <w:sz w:val="28"/>
          <w:szCs w:val="28"/>
        </w:rPr>
      </w:pPr>
      <w:r w:rsidRPr="00197D11">
        <w:rPr>
          <w:rFonts w:ascii="Times New Roman" w:hAnsi="Times New Roman" w:cs="Times New Roman"/>
          <w:sz w:val="28"/>
          <w:szCs w:val="28"/>
        </w:rPr>
        <w:t xml:space="preserve">Правовое 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  интересами к будущей профессиональной деятельности и намерениями в отношении продолжения образования.  Правовое обучение направлено на реализацию личностно ориентированного  учебного процесса. Правовая информация,  представленной  программы расширяет возможности 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 программ высшего профессионального образования.  </w:t>
      </w:r>
    </w:p>
    <w:sectPr w:rsidR="008C28E1" w:rsidRPr="0019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1"/>
    <w:rsid w:val="00197D11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2016-01-15T13:58:00Z</dcterms:created>
  <dcterms:modified xsi:type="dcterms:W3CDTF">2016-01-15T13:59:00Z</dcterms:modified>
</cp:coreProperties>
</file>