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3E" w:rsidRDefault="00861F3E" w:rsidP="00861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4 класса</w:t>
      </w:r>
    </w:p>
    <w:p w:rsidR="00861F3E" w:rsidRDefault="00861F3E" w:rsidP="00861F3E">
      <w:pPr>
        <w:pStyle w:val="Default"/>
      </w:pPr>
      <w:r w:rsidRPr="00BB3CDD">
        <w:t>Рабочая   программа предназначена для</w:t>
      </w:r>
      <w:r>
        <w:t xml:space="preserve"> </w:t>
      </w:r>
      <w:r w:rsidRPr="00BB3CDD">
        <w:t xml:space="preserve"> </w:t>
      </w:r>
      <w:r>
        <w:t xml:space="preserve">4  класса   </w:t>
      </w:r>
      <w:r w:rsidRPr="00BB3CDD">
        <w:t>общеобразовательных учреждений.</w:t>
      </w:r>
      <w:r>
        <w:t xml:space="preserve">  </w:t>
      </w:r>
      <w:r w:rsidRPr="00BB3CDD">
        <w:t xml:space="preserve"> Программа создана с учетом положений и требований ФГОС, Примерной программы по иностранному языку, базисного (образовательного) плана, авторской методической концепции курса “Счастливый </w:t>
      </w:r>
      <w:proofErr w:type="spellStart"/>
      <w:r w:rsidRPr="00BB3CDD">
        <w:t>английский</w:t>
      </w:r>
      <w:proofErr w:type="gramStart"/>
      <w:r w:rsidRPr="00BB3CDD">
        <w:t>.р</w:t>
      </w:r>
      <w:proofErr w:type="gramEnd"/>
      <w:r w:rsidRPr="00BB3CDD">
        <w:t>у</w:t>
      </w:r>
      <w:proofErr w:type="spellEnd"/>
      <w:r w:rsidRPr="00BB3CDD">
        <w:t>” / “</w:t>
      </w:r>
      <w:proofErr w:type="spellStart"/>
      <w:r w:rsidRPr="00BB3CDD">
        <w:t>Happy</w:t>
      </w:r>
      <w:proofErr w:type="spellEnd"/>
      <w:r w:rsidRPr="00BB3CDD">
        <w:t xml:space="preserve"> </w:t>
      </w:r>
      <w:proofErr w:type="spellStart"/>
      <w:r w:rsidRPr="00BB3CDD">
        <w:t>English.ru</w:t>
      </w:r>
      <w:proofErr w:type="spellEnd"/>
      <w:r w:rsidRPr="00BB3CDD">
        <w:t xml:space="preserve">” и ориентирована на достижение планируемых результатов ФГОС. </w:t>
      </w:r>
    </w:p>
    <w:p w:rsidR="00861F3E" w:rsidRDefault="00861F3E" w:rsidP="00861F3E">
      <w:pPr>
        <w:pStyle w:val="Default"/>
      </w:pPr>
      <w:r w:rsidRPr="00BD6AB9">
        <w:rPr>
          <w:b/>
        </w:rPr>
        <w:t>Рабочая  программа</w:t>
      </w:r>
      <w:r>
        <w:rPr>
          <w:b/>
        </w:rPr>
        <w:t xml:space="preserve">  рассчитана  на  70  часов (2 </w:t>
      </w:r>
      <w:r w:rsidRPr="00BD6AB9">
        <w:rPr>
          <w:b/>
        </w:rPr>
        <w:t>часа  в неделю)</w:t>
      </w:r>
    </w:p>
    <w:p w:rsidR="00861F3E" w:rsidRDefault="00861F3E" w:rsidP="00861F3E">
      <w:pPr>
        <w:pStyle w:val="Default"/>
      </w:pPr>
    </w:p>
    <w:p w:rsidR="00861F3E" w:rsidRPr="00BB3CDD" w:rsidRDefault="00861F3E" w:rsidP="00861F3E">
      <w:pPr>
        <w:pStyle w:val="Default"/>
      </w:pPr>
      <w:r w:rsidRPr="00BB3CDD">
        <w:t xml:space="preserve">„Иностранный язык“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способствует приобщению </w:t>
      </w:r>
    </w:p>
    <w:p w:rsidR="00861F3E" w:rsidRPr="00BB3CDD" w:rsidRDefault="00861F3E" w:rsidP="00861F3E">
      <w:pPr>
        <w:pStyle w:val="Default"/>
      </w:pPr>
      <w:r w:rsidRPr="00BB3CDD">
        <w:t xml:space="preserve">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</w:t>
      </w:r>
    </w:p>
    <w:p w:rsidR="00861F3E" w:rsidRPr="00BB3CDD" w:rsidRDefault="00861F3E" w:rsidP="00861F3E">
      <w:pPr>
        <w:pStyle w:val="Default"/>
      </w:pPr>
      <w:r w:rsidRPr="00BB3CDD">
        <w:t xml:space="preserve">Изучение английского языка в начальной школе носит активный, </w:t>
      </w:r>
      <w:proofErr w:type="spellStart"/>
      <w:r w:rsidRPr="00BB3CDD">
        <w:t>деятельностный</w:t>
      </w:r>
      <w:proofErr w:type="spellEnd"/>
      <w:r w:rsidRPr="00BB3CDD"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</w:t>
      </w:r>
    </w:p>
    <w:p w:rsidR="00861F3E" w:rsidRPr="00BB3CDD" w:rsidRDefault="00861F3E" w:rsidP="00861F3E">
      <w:pPr>
        <w:pStyle w:val="Default"/>
      </w:pPr>
    </w:p>
    <w:p w:rsidR="00861F3E" w:rsidRPr="00BB3CDD" w:rsidRDefault="00861F3E" w:rsidP="00861F3E">
      <w:pPr>
        <w:pStyle w:val="Default"/>
      </w:pPr>
      <w:r w:rsidRPr="00BB3CDD">
        <w:t xml:space="preserve">Изучение английского языка в начальной школе имеет следующие </w:t>
      </w:r>
      <w:r w:rsidRPr="00BB3CDD">
        <w:rPr>
          <w:b/>
          <w:bCs/>
        </w:rPr>
        <w:t>цели</w:t>
      </w:r>
      <w:r w:rsidRPr="00BB3CDD">
        <w:t xml:space="preserve">: </w:t>
      </w:r>
    </w:p>
    <w:p w:rsidR="00861F3E" w:rsidRPr="00BB3CDD" w:rsidRDefault="00861F3E" w:rsidP="00861F3E">
      <w:pPr>
        <w:pStyle w:val="Default"/>
      </w:pPr>
      <w:proofErr w:type="gramStart"/>
      <w:r w:rsidRPr="00BB3CDD">
        <w:t xml:space="preserve">• </w:t>
      </w:r>
      <w:r w:rsidRPr="00BB3CDD">
        <w:rPr>
          <w:b/>
          <w:bCs/>
        </w:rPr>
        <w:t xml:space="preserve">учебные </w:t>
      </w:r>
      <w:r w:rsidRPr="00BB3CDD">
        <w:t>(формирование коммуникативной компетенции элементарного уровня в устных (</w:t>
      </w:r>
      <w:proofErr w:type="spellStart"/>
      <w:r w:rsidRPr="00BB3CDD">
        <w:t>аудирование</w:t>
      </w:r>
      <w:proofErr w:type="spellEnd"/>
      <w:r w:rsidRPr="00BB3CDD">
        <w:t xml:space="preserve"> и говорение) и письменных (чтение и письмо) видах речевой </w:t>
      </w:r>
      <w:proofErr w:type="spellStart"/>
      <w:r w:rsidRPr="00BB3CDD">
        <w:t>детельности</w:t>
      </w:r>
      <w:proofErr w:type="spellEnd"/>
      <w:r w:rsidRPr="00BB3CDD">
        <w:t xml:space="preserve">); </w:t>
      </w:r>
      <w:proofErr w:type="gramEnd"/>
    </w:p>
    <w:p w:rsidR="00861F3E" w:rsidRPr="00BB3CDD" w:rsidRDefault="00861F3E" w:rsidP="00861F3E">
      <w:pPr>
        <w:pStyle w:val="Default"/>
      </w:pPr>
      <w:proofErr w:type="gramStart"/>
      <w:r w:rsidRPr="00BB3CDD">
        <w:t xml:space="preserve">• </w:t>
      </w:r>
      <w:r w:rsidRPr="00BB3CDD">
        <w:rPr>
          <w:b/>
          <w:bCs/>
        </w:rPr>
        <w:t xml:space="preserve">образовательные </w:t>
      </w:r>
      <w:r w:rsidRPr="00BB3CDD">
        <w:t xml:space="preserve"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</w:t>
      </w:r>
      <w:proofErr w:type="gramEnd"/>
    </w:p>
    <w:p w:rsidR="00861F3E" w:rsidRPr="00BB3CDD" w:rsidRDefault="00861F3E" w:rsidP="00861F3E">
      <w:pPr>
        <w:pStyle w:val="Default"/>
      </w:pPr>
      <w:r w:rsidRPr="00BB3CDD">
        <w:t xml:space="preserve">расширение кругозора и развитие межкультурных представлений); </w:t>
      </w:r>
    </w:p>
    <w:p w:rsidR="00861F3E" w:rsidRPr="00BB3CDD" w:rsidRDefault="00861F3E" w:rsidP="00861F3E">
      <w:pPr>
        <w:pStyle w:val="Default"/>
      </w:pPr>
      <w:r w:rsidRPr="00BB3CDD">
        <w:t xml:space="preserve">• </w:t>
      </w:r>
      <w:r w:rsidRPr="00BB3CDD">
        <w:rPr>
          <w:b/>
          <w:bCs/>
        </w:rPr>
        <w:t xml:space="preserve">развивающие </w:t>
      </w:r>
      <w:r w:rsidRPr="00BB3CDD">
        <w:t xml:space="preserve"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 </w:t>
      </w:r>
    </w:p>
    <w:p w:rsidR="00861F3E" w:rsidRPr="00BB3CDD" w:rsidRDefault="00861F3E" w:rsidP="00861F3E">
      <w:pPr>
        <w:pStyle w:val="Default"/>
      </w:pPr>
      <w:r w:rsidRPr="00BB3CDD">
        <w:t xml:space="preserve">• </w:t>
      </w:r>
      <w:r w:rsidRPr="00BB3CDD">
        <w:rPr>
          <w:b/>
          <w:bCs/>
        </w:rPr>
        <w:t xml:space="preserve">воспитательные </w:t>
      </w:r>
      <w:r w:rsidRPr="00BB3CDD">
        <w:t xml:space="preserve"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 </w:t>
      </w:r>
    </w:p>
    <w:p w:rsidR="00861F3E" w:rsidRPr="003D61DF" w:rsidRDefault="00861F3E" w:rsidP="00861F3E">
      <w:pPr>
        <w:pStyle w:val="Default"/>
      </w:pPr>
      <w:r w:rsidRPr="00BB3CDD">
        <w:t xml:space="preserve">С учетом поставленных учебных, образовательных, воспитательных и развивающих целей </w:t>
      </w:r>
      <w:r w:rsidRPr="003D61DF">
        <w:t xml:space="preserve">изучение предмета „иностранный язык“ в начальной школе направлено на решение следующих </w:t>
      </w:r>
      <w:r w:rsidRPr="003D61DF">
        <w:rPr>
          <w:b/>
          <w:bCs/>
        </w:rPr>
        <w:t>задач</w:t>
      </w:r>
      <w:r w:rsidRPr="003D61DF">
        <w:t xml:space="preserve">: </w:t>
      </w:r>
    </w:p>
    <w:p w:rsidR="00861F3E" w:rsidRPr="003D61DF" w:rsidRDefault="00861F3E" w:rsidP="00861F3E">
      <w:pPr>
        <w:rPr>
          <w:rFonts w:ascii="Times New Roman" w:hAnsi="Times New Roman" w:cs="Times New Roman"/>
          <w:sz w:val="24"/>
          <w:szCs w:val="24"/>
        </w:rPr>
      </w:pPr>
      <w:r w:rsidRPr="003D61DF">
        <w:rPr>
          <w:rFonts w:ascii="Times New Roman" w:hAnsi="Times New Roman" w:cs="Times New Roman"/>
          <w:sz w:val="24"/>
          <w:szCs w:val="24"/>
        </w:rPr>
        <w:t xml:space="preserve">• </w:t>
      </w:r>
      <w:r w:rsidRPr="003D61DF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Pr="003D61DF">
        <w:rPr>
          <w:rFonts w:ascii="Times New Roman" w:hAnsi="Times New Roman" w:cs="Times New Roman"/>
          <w:sz w:val="24"/>
          <w:szCs w:val="24"/>
        </w:rPr>
        <w:t xml:space="preserve">у младших школьников </w:t>
      </w:r>
      <w:r w:rsidRPr="003D61DF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представление </w:t>
      </w:r>
      <w:r w:rsidRPr="003D61DF">
        <w:rPr>
          <w:rFonts w:ascii="Times New Roman" w:hAnsi="Times New Roman" w:cs="Times New Roman"/>
          <w:sz w:val="24"/>
          <w:szCs w:val="24"/>
        </w:rPr>
        <w:t>об иностранном языке как средстве общения, позволяющем добиваться взаимопонимания с людьми, говорящими / пишущими на иностранном языке, узнавать новое через звучащие и письменные тексты;</w:t>
      </w:r>
    </w:p>
    <w:p w:rsidR="00861F3E" w:rsidRPr="003D61DF" w:rsidRDefault="00861F3E" w:rsidP="00861F3E">
      <w:pPr>
        <w:rPr>
          <w:rFonts w:ascii="Times New Roman" w:hAnsi="Times New Roman" w:cs="Times New Roman"/>
          <w:sz w:val="24"/>
          <w:szCs w:val="24"/>
        </w:rPr>
      </w:pPr>
      <w:r w:rsidRPr="003D61DF">
        <w:rPr>
          <w:rFonts w:ascii="Times New Roman" w:hAnsi="Times New Roman" w:cs="Times New Roman"/>
          <w:sz w:val="23"/>
          <w:szCs w:val="23"/>
        </w:rPr>
        <w:t xml:space="preserve">• </w:t>
      </w:r>
      <w:r w:rsidRPr="003D61DF">
        <w:rPr>
          <w:rFonts w:ascii="Times New Roman" w:hAnsi="Times New Roman" w:cs="Times New Roman"/>
          <w:i/>
          <w:iCs/>
          <w:sz w:val="23"/>
          <w:szCs w:val="23"/>
        </w:rPr>
        <w:t xml:space="preserve">расширять </w:t>
      </w:r>
      <w:r w:rsidRPr="003D61DF">
        <w:rPr>
          <w:rFonts w:ascii="Times New Roman" w:hAnsi="Times New Roman" w:cs="Times New Roman"/>
          <w:sz w:val="23"/>
          <w:szCs w:val="23"/>
        </w:rPr>
        <w:t xml:space="preserve"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 </w:t>
      </w:r>
    </w:p>
    <w:p w:rsidR="00861F3E" w:rsidRDefault="00861F3E" w:rsidP="00861F3E">
      <w:pPr>
        <w:pStyle w:val="Default"/>
        <w:rPr>
          <w:sz w:val="23"/>
          <w:szCs w:val="23"/>
        </w:rPr>
      </w:pPr>
      <w:r w:rsidRPr="003D61DF">
        <w:rPr>
          <w:sz w:val="23"/>
          <w:szCs w:val="23"/>
        </w:rPr>
        <w:t xml:space="preserve">• </w:t>
      </w:r>
      <w:r w:rsidRPr="003D61DF">
        <w:rPr>
          <w:i/>
          <w:iCs/>
          <w:sz w:val="23"/>
          <w:szCs w:val="23"/>
        </w:rPr>
        <w:t xml:space="preserve">обеспечить </w:t>
      </w:r>
      <w:r w:rsidRPr="003D61DF">
        <w:rPr>
          <w:sz w:val="23"/>
          <w:szCs w:val="23"/>
        </w:rPr>
        <w:t>коммуникативно-психологическую адаптацию младших школьников к новому</w:t>
      </w:r>
      <w:r>
        <w:rPr>
          <w:sz w:val="23"/>
          <w:szCs w:val="23"/>
        </w:rPr>
        <w:t xml:space="preserve">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861F3E" w:rsidRDefault="00861F3E" w:rsidP="00861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</w:t>
      </w:r>
      <w:r>
        <w:rPr>
          <w:i/>
          <w:iCs/>
          <w:sz w:val="23"/>
          <w:szCs w:val="23"/>
        </w:rPr>
        <w:t xml:space="preserve">развивать </w:t>
      </w:r>
      <w:r>
        <w:rPr>
          <w:sz w:val="23"/>
          <w:szCs w:val="23"/>
        </w:rPr>
        <w:t xml:space="preserve"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 </w:t>
      </w:r>
    </w:p>
    <w:p w:rsidR="00861F3E" w:rsidRDefault="00861F3E" w:rsidP="00861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развивать </w:t>
      </w:r>
      <w:r>
        <w:rPr>
          <w:sz w:val="23"/>
          <w:szCs w:val="23"/>
        </w:rPr>
        <w:t xml:space="preserve">эмоциональную сферу детей в процессе обучающих игр, учебных спектаклей с использованием иностранного языка; </w:t>
      </w:r>
    </w:p>
    <w:p w:rsidR="00861F3E" w:rsidRDefault="00861F3E" w:rsidP="00861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приобщать </w:t>
      </w:r>
      <w:r>
        <w:rPr>
          <w:sz w:val="23"/>
          <w:szCs w:val="23"/>
        </w:rPr>
        <w:t xml:space="preserve">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861F3E" w:rsidRDefault="00861F3E" w:rsidP="00861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уделять </w:t>
      </w:r>
      <w:r>
        <w:rPr>
          <w:sz w:val="23"/>
          <w:szCs w:val="23"/>
        </w:rPr>
        <w:t xml:space="preserve">внимание духовно-нравственному воспитанию школьников; </w:t>
      </w:r>
    </w:p>
    <w:p w:rsidR="00861F3E" w:rsidRDefault="00861F3E" w:rsidP="00861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обучать </w:t>
      </w:r>
      <w:r>
        <w:rPr>
          <w:sz w:val="23"/>
          <w:szCs w:val="23"/>
        </w:rPr>
        <w:t xml:space="preserve">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>
        <w:rPr>
          <w:sz w:val="23"/>
          <w:szCs w:val="23"/>
        </w:rPr>
        <w:t>мультимедийным</w:t>
      </w:r>
      <w:proofErr w:type="spellEnd"/>
      <w:r>
        <w:rPr>
          <w:sz w:val="23"/>
          <w:szCs w:val="23"/>
        </w:rPr>
        <w:t xml:space="preserve"> приложением, учебной информацией в сети Интернет, а также умению работать в паре, группе. </w:t>
      </w:r>
    </w:p>
    <w:p w:rsidR="00861F3E" w:rsidRDefault="00861F3E" w:rsidP="00861F3E">
      <w:pPr>
        <w:pStyle w:val="Default"/>
        <w:rPr>
          <w:rFonts w:eastAsia="MS Mincho"/>
          <w:b/>
          <w:bCs/>
          <w:sz w:val="22"/>
          <w:szCs w:val="22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1F3E"/>
    <w:rsid w:val="00861F3E"/>
    <w:rsid w:val="008A33BD"/>
    <w:rsid w:val="00D706EB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3E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6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2016-01-13T06:19:00Z</dcterms:created>
  <dcterms:modified xsi:type="dcterms:W3CDTF">2016-01-13T06:20:00Z</dcterms:modified>
</cp:coreProperties>
</file>