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E1" w:rsidRDefault="00B61C82" w:rsidP="00B6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для 6 класса</w:t>
      </w:r>
    </w:p>
    <w:p w:rsidR="00B61C82" w:rsidRPr="00B61C82" w:rsidRDefault="00B61C82" w:rsidP="00B61C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8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на основе Программы основного общего образования по географии для общеобразовательных учреждений 6-9  класс под редакцией И.В. </w:t>
      </w:r>
      <w:proofErr w:type="spellStart"/>
      <w:r w:rsidRPr="00B61C82">
        <w:rPr>
          <w:rFonts w:ascii="Times New Roman" w:eastAsia="Calibri" w:hAnsi="Times New Roman" w:cs="Times New Roman"/>
          <w:sz w:val="28"/>
          <w:szCs w:val="28"/>
        </w:rPr>
        <w:t>Душиной</w:t>
      </w:r>
      <w:proofErr w:type="spellEnd"/>
      <w:r w:rsidRPr="00B61C82">
        <w:rPr>
          <w:rFonts w:ascii="Times New Roman" w:eastAsia="Calibri" w:hAnsi="Times New Roman" w:cs="Times New Roman"/>
          <w:sz w:val="28"/>
          <w:szCs w:val="28"/>
        </w:rPr>
        <w:t xml:space="preserve">. –   М.:  «Дрофа», </w:t>
      </w:r>
      <w:smartTag w:uri="urn:schemas-microsoft-com:office:smarttags" w:element="metricconverter">
        <w:smartTagPr>
          <w:attr w:name="ProductID" w:val="2010 г"/>
        </w:smartTagPr>
        <w:r w:rsidRPr="00B61C82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B61C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1C82" w:rsidRPr="00B61C82" w:rsidRDefault="00B61C82" w:rsidP="00B61C8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82">
        <w:rPr>
          <w:rFonts w:ascii="Times New Roman" w:eastAsia="Calibri" w:hAnsi="Times New Roman" w:cs="Times New Roman"/>
          <w:sz w:val="28"/>
          <w:szCs w:val="28"/>
        </w:rPr>
        <w:t xml:space="preserve"> « География» - первый систематический курс новой для школьников учебной дисциплины. В процессе изучения курса формируются представления о Земле как о природном комплексе, об особенностях земных оболочек и их взаимосвязях.  При изучении этого курса начинается формирование географической культуры и обучении географическому языку; обучающиеся овладевают первоначальными 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B61C82" w:rsidRPr="00B61C82" w:rsidRDefault="00B61C82" w:rsidP="00B61C8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82">
        <w:rPr>
          <w:rFonts w:ascii="Times New Roman" w:eastAsia="Calibri" w:hAnsi="Times New Roman" w:cs="Times New Roman"/>
          <w:sz w:val="28"/>
          <w:szCs w:val="28"/>
        </w:rPr>
        <w:t>Результаты обучения «Географии» полностью согласованны с современными «Требованиями к уровню подготовки выпускников» основной общеобразовательной школы.</w:t>
      </w:r>
    </w:p>
    <w:p w:rsidR="00B61C82" w:rsidRPr="00B61C82" w:rsidRDefault="00B61C82" w:rsidP="00B61C8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82">
        <w:rPr>
          <w:rFonts w:ascii="Times New Roman" w:eastAsia="Calibri" w:hAnsi="Times New Roman" w:cs="Times New Roman"/>
          <w:sz w:val="28"/>
          <w:szCs w:val="28"/>
        </w:rPr>
        <w:t>Соответствие программы начального курса географии «Обязательному минимуму содержания основных образовательных программ»  и  «Требованиям к уровню подготовки выпускников» обеспечивается также согласованием содержания программ курсов  природоведения (5 класс) и географии (7 класс).</w:t>
      </w:r>
    </w:p>
    <w:p w:rsidR="00B61C82" w:rsidRPr="00B61C82" w:rsidRDefault="00B61C82" w:rsidP="00B61C8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82">
        <w:rPr>
          <w:rFonts w:ascii="Times New Roman" w:eastAsia="Calibri" w:hAnsi="Times New Roman" w:cs="Times New Roman"/>
          <w:sz w:val="28"/>
          <w:szCs w:val="28"/>
        </w:rPr>
        <w:t xml:space="preserve"> На изучение «Географии»  в 6 классе отведено 34 часа из федерального компонента и 34 часа из регионального (национально-регионального) компонента. В связи с этим  в предполагаемой программе значительно расширена краеведческая часть содержания. </w:t>
      </w:r>
    </w:p>
    <w:p w:rsidR="00B61C82" w:rsidRPr="00B61C82" w:rsidRDefault="00B61C82" w:rsidP="00B6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1C82" w:rsidRPr="00B6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2"/>
    <w:rsid w:val="009274CD"/>
    <w:rsid w:val="00A76CAC"/>
    <w:rsid w:val="00B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2016-01-13T14:27:00Z</dcterms:created>
  <dcterms:modified xsi:type="dcterms:W3CDTF">2016-01-13T14:28:00Z</dcterms:modified>
</cp:coreProperties>
</file>