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C5" w:rsidRDefault="00DD1CF6">
      <w:pPr>
        <w:spacing w:after="0"/>
        <w:ind w:left="1731" w:right="1721"/>
        <w:jc w:val="center"/>
      </w:pPr>
      <w:r>
        <w:rPr>
          <w:b/>
          <w:sz w:val="28"/>
        </w:rPr>
        <w:t xml:space="preserve">Описание </w:t>
      </w:r>
    </w:p>
    <w:p w:rsidR="00FE17C5" w:rsidRDefault="00DD1CF6">
      <w:pPr>
        <w:spacing w:after="0"/>
        <w:ind w:left="1731" w:right="1655"/>
        <w:jc w:val="center"/>
      </w:pPr>
      <w:r>
        <w:rPr>
          <w:b/>
          <w:sz w:val="28"/>
        </w:rPr>
        <w:t>основной образовательной программы основного общего образования</w:t>
      </w:r>
    </w:p>
    <w:p w:rsidR="000162D5" w:rsidRDefault="000162D5">
      <w:pPr>
        <w:ind w:left="-5" w:right="0"/>
        <w:rPr>
          <w:b/>
          <w:sz w:val="28"/>
        </w:rPr>
      </w:pPr>
    </w:p>
    <w:p w:rsidR="00FE17C5" w:rsidRDefault="00DD1CF6">
      <w:pPr>
        <w:ind w:left="-5" w:right="0"/>
      </w:pPr>
      <w:r>
        <w:t>Основная образовательная программа основного общего образования (далее – Программа) разработана на основе ФГОС ООО,</w:t>
      </w:r>
      <w:r>
        <w:rPr>
          <w:color w:val="181717"/>
        </w:rPr>
        <w:t xml:space="preserve"> утвержденного приказом Министерства просвещения Российской Федерации от 31.05.2021 г. №</w:t>
      </w:r>
      <w:r>
        <w:t>287</w:t>
      </w:r>
      <w:r>
        <w:rPr>
          <w:b/>
          <w:color w:val="FF0000"/>
        </w:rPr>
        <w:t xml:space="preserve"> </w:t>
      </w:r>
      <w:r>
        <w:t xml:space="preserve">и с учетом Федеральной образовательной программы основного общего образования (утверждена приказом Минпросвещения РФ </w:t>
      </w:r>
      <w:r>
        <w:t>от 18 мая 2023 г. № 370</w:t>
      </w:r>
      <w:r>
        <w:t xml:space="preserve">), учитывает изменения, </w:t>
      </w:r>
      <w:r>
        <w:t xml:space="preserve">внесенные приказом </w:t>
      </w:r>
      <w:proofErr w:type="spellStart"/>
      <w:r>
        <w:t>Минпросвщения</w:t>
      </w:r>
      <w:proofErr w:type="spellEnd"/>
      <w:r>
        <w:t xml:space="preserve"> РФ от 09.10.2024 г. №704</w:t>
      </w:r>
    </w:p>
    <w:p w:rsidR="00FE17C5" w:rsidRDefault="00DD1CF6">
      <w:pPr>
        <w:spacing w:after="26"/>
        <w:ind w:left="-5" w:right="0"/>
      </w:pPr>
      <w:r>
        <w:t>Содержание и планируемые результаты Программы не ниже соответствующих содержания и планируемых результатов ФОП ООО.</w:t>
      </w:r>
    </w:p>
    <w:p w:rsidR="00FE17C5" w:rsidRDefault="00DD1CF6">
      <w:pPr>
        <w:spacing w:after="26"/>
        <w:ind w:left="-5" w:right="0"/>
      </w:pPr>
      <w:r>
        <w:t>Программа включает обязательную часть и часть, формируемую участниками образовател</w:t>
      </w:r>
      <w:r>
        <w:t xml:space="preserve">ьных отношений за счет включения в учебные планы учебных предметов, учебных курсов (в </w:t>
      </w:r>
      <w:proofErr w:type="spellStart"/>
      <w:r>
        <w:t>т.ч</w:t>
      </w:r>
      <w:proofErr w:type="spellEnd"/>
      <w:r>
        <w:t>. внеурочной деятельности), учебных модулей по выбору родителей (законных представителей) несовершеннолетних обучающихся из перечня, предлагаемого школой.</w:t>
      </w:r>
    </w:p>
    <w:p w:rsidR="00FE17C5" w:rsidRDefault="00DD1CF6">
      <w:pPr>
        <w:spacing w:after="302"/>
        <w:ind w:left="-5" w:right="0"/>
      </w:pPr>
      <w:r>
        <w:t>Программа яв</w:t>
      </w:r>
      <w:r>
        <w:t>ляется основным документом, регламентирующим образовательный процесс на уровне ОО в единстве урочной и внеурочной деятельности при учете установленного ФГОС соотношения обязательной части и части, формируемой участниками образовательных отношений.</w:t>
      </w:r>
    </w:p>
    <w:p w:rsidR="00FE17C5" w:rsidRDefault="00DD1CF6">
      <w:pPr>
        <w:spacing w:after="10"/>
        <w:ind w:left="-5" w:right="0"/>
        <w:jc w:val="left"/>
      </w:pPr>
      <w:r>
        <w:rPr>
          <w:b/>
          <w:i/>
        </w:rPr>
        <w:t>Цели реа</w:t>
      </w:r>
      <w:r>
        <w:rPr>
          <w:b/>
          <w:i/>
        </w:rPr>
        <w:t>лизации Программы:</w:t>
      </w:r>
    </w:p>
    <w:p w:rsidR="00FE17C5" w:rsidRDefault="00DD1CF6" w:rsidP="000162D5">
      <w:pPr>
        <w:pStyle w:val="a3"/>
        <w:numPr>
          <w:ilvl w:val="0"/>
          <w:numId w:val="3"/>
        </w:numPr>
        <w:ind w:right="0"/>
      </w:pPr>
      <w:r>
        <w:t>организация учебного процесса с учётом целей, содержания и планируемых результатов основного общего образования, отражённых в ФГОС ООО</w:t>
      </w:r>
      <w:r w:rsidRPr="000162D5">
        <w:rPr>
          <w:b/>
        </w:rPr>
        <w:t>;</w:t>
      </w:r>
    </w:p>
    <w:p w:rsidR="00FE17C5" w:rsidRDefault="00DD1CF6" w:rsidP="000162D5">
      <w:pPr>
        <w:pStyle w:val="a3"/>
        <w:numPr>
          <w:ilvl w:val="0"/>
          <w:numId w:val="3"/>
        </w:numPr>
        <w:ind w:right="0"/>
      </w:pPr>
      <w:r>
        <w:t>создание условий для становления и формирования личности обучающегося;</w:t>
      </w:r>
    </w:p>
    <w:p w:rsidR="00FE17C5" w:rsidRDefault="00DD1CF6" w:rsidP="000162D5">
      <w:pPr>
        <w:pStyle w:val="a3"/>
        <w:numPr>
          <w:ilvl w:val="0"/>
          <w:numId w:val="3"/>
        </w:numPr>
        <w:ind w:right="0"/>
      </w:pPr>
      <w:r>
        <w:t>организация деятельности педаг</w:t>
      </w:r>
      <w:r>
        <w:t>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FE17C5" w:rsidRDefault="00DD1CF6">
      <w:pPr>
        <w:spacing w:after="10"/>
        <w:ind w:left="-5" w:right="0"/>
        <w:jc w:val="left"/>
      </w:pPr>
      <w:r>
        <w:rPr>
          <w:b/>
          <w:i/>
        </w:rPr>
        <w:t>Д</w:t>
      </w:r>
      <w:r>
        <w:rPr>
          <w:b/>
          <w:i/>
        </w:rPr>
        <w:t>остижение поставленных целей реализации ФОП ООО предусматри</w:t>
      </w:r>
      <w:r>
        <w:rPr>
          <w:b/>
          <w:i/>
        </w:rPr>
        <w:t>вает решение следующих основных задач</w:t>
      </w:r>
      <w:r>
        <w:t>:</w:t>
      </w:r>
    </w:p>
    <w:p w:rsidR="00FE17C5" w:rsidRDefault="00DD1CF6" w:rsidP="000162D5">
      <w:pPr>
        <w:pStyle w:val="a3"/>
        <w:numPr>
          <w:ilvl w:val="0"/>
          <w:numId w:val="4"/>
        </w:numPr>
        <w:ind w:right="0"/>
      </w:pPr>
      <w: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</w:t>
      </w:r>
      <w:r>
        <w:t>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FE17C5" w:rsidRDefault="00DD1CF6" w:rsidP="000162D5">
      <w:pPr>
        <w:pStyle w:val="a3"/>
        <w:numPr>
          <w:ilvl w:val="0"/>
          <w:numId w:val="4"/>
        </w:numPr>
        <w:ind w:right="0"/>
      </w:pPr>
      <w:r>
        <w:t>обеспечение планируемых результатов по освоению обучающимся целевых установок, приобретению знаний, умений, навыков, определяемых</w:t>
      </w:r>
      <w:r>
        <w:t xml:space="preserve"> личностными, семейными, общественными, государственными потребностями и возможностями обучающегося,</w:t>
      </w:r>
    </w:p>
    <w:p w:rsidR="00FE17C5" w:rsidRDefault="000162D5" w:rsidP="000162D5">
      <w:pPr>
        <w:ind w:left="851" w:right="0" w:hanging="866"/>
      </w:pPr>
      <w:r>
        <w:t xml:space="preserve">            </w:t>
      </w:r>
      <w:r w:rsidR="00DD1CF6">
        <w:t>и</w:t>
      </w:r>
      <w:r w:rsidR="00DD1CF6">
        <w:t>ндивидуальными особенностями его развития и состояния здоровья;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t>обеспечение преемственности основного общего и среднего общего образования;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t>достижение пла</w:t>
      </w:r>
      <w:r>
        <w:t xml:space="preserve">нируемых результатов освоения ФОП ООО всеми обучающимися, в </w:t>
      </w:r>
      <w:proofErr w:type="spellStart"/>
      <w:r>
        <w:t>т.ч</w:t>
      </w:r>
      <w:proofErr w:type="spellEnd"/>
      <w:r>
        <w:t>. обучающимися с ограниченными возможностями здоровья;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t xml:space="preserve">обеспечение доступности получения качественного основного общего образования; - </w:t>
      </w:r>
      <w:r>
        <w:t xml:space="preserve">выявление и развитие способностей обучающихся, в </w:t>
      </w:r>
      <w:proofErr w:type="spellStart"/>
      <w:r>
        <w:t>т.ч</w:t>
      </w:r>
      <w:proofErr w:type="spellEnd"/>
      <w:r>
        <w:t>.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t>организация интеллектуальных и творческих соревнований, научно-техническо</w:t>
      </w:r>
      <w:r>
        <w:t>го творчества и проектно-исследовательской деятельности;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lastRenderedPageBreak/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- включение обучающихся в процессы поз</w:t>
      </w:r>
      <w:r>
        <w:t>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FE17C5" w:rsidRDefault="00DD1CF6" w:rsidP="000162D5">
      <w:pPr>
        <w:pStyle w:val="a3"/>
        <w:numPr>
          <w:ilvl w:val="0"/>
          <w:numId w:val="5"/>
        </w:numPr>
        <w:ind w:right="0"/>
      </w:pPr>
      <w:r>
        <w:t>организация социального и учебно-исследовательского проектирования, профессиональной ориентации обучающихся при поддержке п</w:t>
      </w:r>
      <w:r>
        <w:t>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FE17C5" w:rsidRDefault="00DD1CF6" w:rsidP="000162D5">
      <w:pPr>
        <w:pStyle w:val="a3"/>
        <w:numPr>
          <w:ilvl w:val="0"/>
          <w:numId w:val="5"/>
        </w:numPr>
        <w:spacing w:after="266"/>
        <w:ind w:right="0"/>
      </w:pPr>
      <w:r>
        <w:t>создание условий для сохранения и укрепления физического, психологического и социального здо</w:t>
      </w:r>
      <w:r>
        <w:t>ровья обучающихся, обеспечение их безопасности.</w:t>
      </w:r>
    </w:p>
    <w:p w:rsidR="00FE17C5" w:rsidRDefault="00DD1CF6">
      <w:pPr>
        <w:spacing w:after="10"/>
        <w:ind w:left="-5" w:right="0"/>
        <w:jc w:val="left"/>
      </w:pPr>
      <w:r>
        <w:rPr>
          <w:b/>
          <w:i/>
        </w:rPr>
        <w:t>П</w:t>
      </w:r>
      <w:r>
        <w:rPr>
          <w:b/>
          <w:i/>
        </w:rPr>
        <w:t>рограмма сформирована с учетом следующих подходов и принципов: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системно-деятельностный подход</w:t>
      </w:r>
      <w:r>
        <w:t>: предполагает ориентацию на результаты обучения, на развитие активной учебно-познавательной деятельности обучающе</w:t>
      </w:r>
      <w:r>
        <w:t>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учёта ФГОС ООО:</w:t>
      </w:r>
      <w:r>
        <w:t xml:space="preserve"> Программа базируется на требованиях, предъявляемых ФГОС ООО к целям, с</w:t>
      </w:r>
      <w:r>
        <w:t>одержанию, планируемым результатам и условиям обучения на уровне основного общего образования;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учёта языка обучения:</w:t>
      </w:r>
      <w:r>
        <w:t xml:space="preserve"> с учётом условий функционирования образовательной организации Программа характеризует право получения образования на родном языке и</w:t>
      </w:r>
      <w:r>
        <w:t>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учёта ведущей деятельности обучающегося</w:t>
      </w:r>
      <w:r>
        <w:t>: Программа обеспечивает конструирование учебного процесса в струк</w:t>
      </w:r>
      <w:r>
        <w:t>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индивидуализации обучения</w:t>
      </w:r>
      <w:r>
        <w:t>: Программа предусматривает возможность и мех</w:t>
      </w:r>
      <w:r>
        <w:t>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учета индивидуальных возрастных</w:t>
      </w:r>
      <w:r>
        <w:t xml:space="preserve">, </w:t>
      </w:r>
      <w:r w:rsidR="000162D5" w:rsidRPr="000162D5">
        <w:rPr>
          <w:i/>
        </w:rPr>
        <w:t>психологических и физиологических особенностей,</w:t>
      </w:r>
      <w:r w:rsidRPr="000162D5">
        <w:rPr>
          <w:i/>
        </w:rPr>
        <w:t xml:space="preserve"> обучающихся</w:t>
      </w:r>
      <w:r>
        <w:t xml:space="preserve"> при построении образовательного процесса и определении образовательно-воспитательных целей и путей их достижения;</w:t>
      </w:r>
    </w:p>
    <w:p w:rsidR="00FE17C5" w:rsidRDefault="00DD1CF6" w:rsidP="000162D5">
      <w:pPr>
        <w:pStyle w:val="a3"/>
        <w:numPr>
          <w:ilvl w:val="0"/>
          <w:numId w:val="6"/>
        </w:numPr>
        <w:spacing w:after="0"/>
        <w:ind w:right="0"/>
      </w:pPr>
      <w:r w:rsidRPr="000162D5">
        <w:rPr>
          <w:i/>
        </w:rPr>
        <w:t>принцип обеспечения фундаментального характера образования</w:t>
      </w:r>
      <w:r>
        <w:t>, учета специфики изучаем</w:t>
      </w:r>
      <w:r>
        <w:t>ых учебных предметов;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принцип интеграции обучения и воспитания</w:t>
      </w:r>
      <w:r>
        <w:t>: Программа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FE17C5" w:rsidRDefault="00DD1CF6" w:rsidP="000162D5">
      <w:pPr>
        <w:pStyle w:val="a3"/>
        <w:numPr>
          <w:ilvl w:val="0"/>
          <w:numId w:val="6"/>
        </w:numPr>
        <w:ind w:right="0"/>
      </w:pPr>
      <w:r w:rsidRPr="000162D5">
        <w:rPr>
          <w:i/>
        </w:rPr>
        <w:t>прин</w:t>
      </w:r>
      <w:r w:rsidRPr="000162D5">
        <w:rPr>
          <w:i/>
        </w:rPr>
        <w:t xml:space="preserve">цип </w:t>
      </w:r>
      <w:proofErr w:type="spellStart"/>
      <w:r w:rsidRPr="000162D5">
        <w:rPr>
          <w:i/>
        </w:rPr>
        <w:t>здоровьесбережения</w:t>
      </w:r>
      <w:proofErr w:type="spellEnd"/>
      <w:r w:rsidRPr="000162D5">
        <w:rPr>
          <w:i/>
        </w:rPr>
        <w:t>:</w:t>
      </w:r>
      <w: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</w:t>
      </w:r>
      <w:r>
        <w:t>логий;</w:t>
      </w:r>
    </w:p>
    <w:p w:rsidR="00FE17C5" w:rsidRDefault="00DD1CF6" w:rsidP="000162D5">
      <w:pPr>
        <w:pStyle w:val="a3"/>
        <w:numPr>
          <w:ilvl w:val="0"/>
          <w:numId w:val="6"/>
        </w:numPr>
        <w:spacing w:after="0" w:line="238" w:lineRule="auto"/>
        <w:ind w:right="0"/>
      </w:pPr>
      <w:r w:rsidRPr="000162D5">
        <w:rPr>
          <w:i/>
        </w:rPr>
        <w:t>принцип обеспечения санитарно-эпидемиологической безопасности обучающихся</w:t>
      </w:r>
      <w:r>
        <w:t xml:space="preserve"> в соответствии с требованиями, предусмотренными санитарными правилами и нормами</w:t>
      </w:r>
    </w:p>
    <w:p w:rsidR="00FE17C5" w:rsidRDefault="000162D5" w:rsidP="000162D5">
      <w:pPr>
        <w:spacing w:after="0" w:line="238" w:lineRule="auto"/>
        <w:ind w:left="709" w:right="-12" w:hanging="724"/>
      </w:pPr>
      <w:r>
        <w:t xml:space="preserve">             </w:t>
      </w:r>
      <w:r w:rsidR="00DD1CF6">
        <w:t>С</w:t>
      </w:r>
      <w:r w:rsidR="00DD1CF6">
        <w:t xml:space="preserve">анПиН 1.2.3685-21 «Гигиенические нормативы и требования к обеспечению </w:t>
      </w:r>
      <w:r>
        <w:t xml:space="preserve">  </w:t>
      </w:r>
      <w:r w:rsidR="00DD1CF6">
        <w:t>безопасности и (или) без</w:t>
      </w:r>
      <w:r w:rsidR="00DD1CF6">
        <w:t xml:space="preserve">вредности для человека факторов среды обитания», утвержденными постановлением Главного государственного санитарного врача </w:t>
      </w:r>
      <w:r w:rsidR="00DD1CF6">
        <w:lastRenderedPageBreak/>
        <w:t xml:space="preserve">Российской Федерации от 28.01.2021 г. №2 (зарегистрировано Министерством юстиции Российской Федерации 29.01.2021 г, регистрационный № </w:t>
      </w:r>
      <w:r w:rsidR="00DD1CF6">
        <w:t>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9.03.2023 г., регистрационный № 72558), действующими д</w:t>
      </w:r>
      <w:r w:rsidR="00DD1CF6">
        <w:t>о 01.03.2027 г. (далее - Гигиенические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</w:t>
      </w:r>
      <w:r w:rsidR="00DD1CF6">
        <w:t>твенного санитарного врача Российской Федерации от 28.09.2020 г. № 28 (зарегистрировано Министерством юстиции Российской Федерации 18.12.2020 г., регистрационный № 61573), действующие до 01.01.2027 г. (далее - Санитарно-эпидемиологические требования).</w:t>
      </w:r>
    </w:p>
    <w:p w:rsidR="000162D5" w:rsidRDefault="000162D5">
      <w:pPr>
        <w:spacing w:after="0"/>
        <w:ind w:left="-5" w:right="0"/>
        <w:jc w:val="left"/>
        <w:rPr>
          <w:color w:val="auto"/>
        </w:rPr>
      </w:pPr>
    </w:p>
    <w:p w:rsidR="00FE17C5" w:rsidRPr="000162D5" w:rsidRDefault="000162D5">
      <w:pPr>
        <w:spacing w:after="0"/>
        <w:ind w:left="-5" w:right="0"/>
        <w:jc w:val="left"/>
      </w:pPr>
      <w:r>
        <w:rPr>
          <w:color w:val="auto"/>
        </w:rPr>
        <w:t xml:space="preserve">Срок </w:t>
      </w:r>
      <w:r w:rsidRPr="0006694B">
        <w:rPr>
          <w:color w:val="auto"/>
        </w:rPr>
        <w:t>осво</w:t>
      </w:r>
      <w:r>
        <w:rPr>
          <w:color w:val="auto"/>
        </w:rPr>
        <w:t xml:space="preserve">ения образовательной программы основного </w:t>
      </w:r>
      <w:r w:rsidRPr="0006694B">
        <w:rPr>
          <w:color w:val="auto"/>
        </w:rPr>
        <w:t>общего</w:t>
      </w:r>
      <w:r w:rsidRPr="0006694B">
        <w:rPr>
          <w:color w:val="auto"/>
        </w:rPr>
        <w:t xml:space="preserve"> образования составляет </w:t>
      </w:r>
      <w:r>
        <w:rPr>
          <w:color w:val="auto"/>
        </w:rPr>
        <w:t>5 лет.</w:t>
      </w:r>
    </w:p>
    <w:p w:rsidR="00FE17C5" w:rsidRDefault="00DD1CF6">
      <w:pPr>
        <w:pStyle w:val="1"/>
      </w:pPr>
      <w:r>
        <w:t>Общая характеристика Программы</w:t>
      </w:r>
    </w:p>
    <w:p w:rsidR="00FE17C5" w:rsidRDefault="00DD1CF6">
      <w:pPr>
        <w:spacing w:after="26"/>
        <w:ind w:left="-5" w:right="0"/>
      </w:pPr>
      <w:r>
        <w:t>Программа учитывает психолого-педагогические особенности и образовательные потребности обучающихся, что способствует созданию комфортных условий организации образовательного процесса без вреда для здоровья и эмоциональног</w:t>
      </w:r>
      <w:r>
        <w:t>о благополучия каждого обучающегося.</w:t>
      </w:r>
    </w:p>
    <w:p w:rsidR="00FE17C5" w:rsidRDefault="00DD1CF6">
      <w:pPr>
        <w:spacing w:after="26"/>
        <w:ind w:left="-5" w:right="0"/>
      </w:pPr>
      <w:r>
        <w:t xml:space="preserve">Программа учитывает Санитарно-эпидемиологические требования к организации воспитания и обучения. </w:t>
      </w:r>
    </w:p>
    <w:p w:rsidR="00FE17C5" w:rsidRDefault="00DD1CF6">
      <w:pPr>
        <w:spacing w:after="26"/>
        <w:ind w:left="-5" w:right="0"/>
      </w:pPr>
      <w:r>
        <w:t xml:space="preserve">Структура Программы соответствует требованиям ФГОС ООО и включает целевой, содержательный и организационный разделы. </w:t>
      </w:r>
    </w:p>
    <w:p w:rsidR="00FE17C5" w:rsidRDefault="00DD1CF6">
      <w:pPr>
        <w:ind w:left="-5" w:right="0"/>
      </w:pPr>
      <w:r>
        <w:rPr>
          <w:b/>
          <w:i/>
        </w:rPr>
        <w:t>Цел</w:t>
      </w:r>
      <w:r>
        <w:rPr>
          <w:b/>
          <w:i/>
        </w:rPr>
        <w:t>евой раздел</w:t>
      </w:r>
      <w:r>
        <w:t xml:space="preserve"> определяет общее назначение, цели, задачи и планируемые результаты реализации Программы, а также способы определения достижения этих целей и результатов. Целевой раздел отражает основные цели, принципы и механизмы реализации Программы. В раздел</w:t>
      </w:r>
      <w:r>
        <w:t xml:space="preserve">е приведены планируемые результаты освоения обучающимися Программы (личностные, </w:t>
      </w:r>
      <w:proofErr w:type="spellStart"/>
      <w:r>
        <w:t>метапредметные</w:t>
      </w:r>
      <w:proofErr w:type="spellEnd"/>
      <w:r>
        <w:t>, предметные), а также раскрыта система их оценки.</w:t>
      </w:r>
    </w:p>
    <w:p w:rsidR="00FE17C5" w:rsidRDefault="00DD1CF6">
      <w:pPr>
        <w:spacing w:after="26"/>
        <w:ind w:left="-5" w:right="0"/>
      </w:pPr>
      <w:r>
        <w:rPr>
          <w:b/>
          <w:i/>
        </w:rPr>
        <w:t xml:space="preserve">Содержательный раздел </w:t>
      </w:r>
      <w:r>
        <w:t xml:space="preserve">включает следующие программы, ориентированные на достижение предметных, </w:t>
      </w:r>
      <w:proofErr w:type="spellStart"/>
      <w:r>
        <w:t>метапредметных</w:t>
      </w:r>
      <w:proofErr w:type="spellEnd"/>
      <w:r>
        <w:t xml:space="preserve"> и </w:t>
      </w:r>
      <w:r>
        <w:t>личностных результатов:</w:t>
      </w:r>
    </w:p>
    <w:p w:rsidR="00FE17C5" w:rsidRDefault="00DD1CF6">
      <w:pPr>
        <w:numPr>
          <w:ilvl w:val="0"/>
          <w:numId w:val="2"/>
        </w:numPr>
        <w:spacing w:after="28"/>
        <w:ind w:right="0" w:hanging="140"/>
      </w:pPr>
      <w:r>
        <w:t>рабочие программы учебных предметов;</w:t>
      </w:r>
    </w:p>
    <w:p w:rsidR="00FE17C5" w:rsidRDefault="00DD1CF6">
      <w:pPr>
        <w:numPr>
          <w:ilvl w:val="0"/>
          <w:numId w:val="2"/>
        </w:numPr>
        <w:spacing w:after="26"/>
        <w:ind w:right="0" w:hanging="140"/>
      </w:pPr>
      <w:r>
        <w:t>программу формирования универсальных учебных действий у обучающихся; - рабочую программу воспитания.</w:t>
      </w:r>
    </w:p>
    <w:p w:rsidR="00FE17C5" w:rsidRDefault="00DD1CF6">
      <w:pPr>
        <w:spacing w:after="26"/>
        <w:ind w:left="-5" w:right="0"/>
      </w:pPr>
      <w:r>
        <w:t>Для преподавания всех учебных предметов учебного плана применяются федеральные рабочие програм</w:t>
      </w:r>
      <w:r>
        <w:t>мы.</w:t>
      </w:r>
    </w:p>
    <w:p w:rsidR="00FE17C5" w:rsidRDefault="00DD1CF6">
      <w:pPr>
        <w:ind w:left="-5" w:right="0"/>
      </w:pPr>
      <w:r>
        <w:rPr>
          <w:i/>
        </w:rPr>
        <w:t xml:space="preserve">Программа формирования универсальных учебных действий </w:t>
      </w:r>
      <w:r>
        <w:t>у обучающихся содержит: - описание взаимосвязи универсальных учебных действий с содержанием учебных предметов;</w:t>
      </w:r>
    </w:p>
    <w:p w:rsidR="00FE17C5" w:rsidRDefault="00DD1CF6">
      <w:pPr>
        <w:numPr>
          <w:ilvl w:val="0"/>
          <w:numId w:val="2"/>
        </w:numPr>
        <w:spacing w:after="78"/>
        <w:ind w:right="0" w:hanging="140"/>
      </w:pPr>
      <w:r>
        <w:t>характеристики регулятивных, познавательных, коммуникативных универсальных учебных дейс</w:t>
      </w:r>
      <w:r>
        <w:t>твий обучающихся</w:t>
      </w:r>
      <w:r>
        <w:rPr>
          <w:sz w:val="22"/>
          <w:vertAlign w:val="superscript"/>
        </w:rPr>
        <w:t>.</w:t>
      </w:r>
    </w:p>
    <w:p w:rsidR="00FE17C5" w:rsidRDefault="00DD1CF6">
      <w:pPr>
        <w:spacing w:after="25"/>
        <w:ind w:left="-5" w:right="0"/>
      </w:pPr>
      <w:r>
        <w:rPr>
          <w:i/>
        </w:rPr>
        <w:t>Рабочая программа воспитания</w:t>
      </w:r>
      <w:r>
        <w:t xml:space="preserve"> разработана на основе федеральной и направлена на сохранение и укрепление традиционных российских духовно-нравственных ценностей, на развитие личности обучающихся, достижение ими результатов освоения Программы</w:t>
      </w:r>
      <w:r>
        <w:t>. Рабочая программа воспитания реализуется в единстве урочной и внеурочной деятельности. Она имеет модульную структуру и включает целевой, содержательный и организационный разделы.</w:t>
      </w:r>
    </w:p>
    <w:p w:rsidR="00FE17C5" w:rsidRDefault="00DD1CF6">
      <w:pPr>
        <w:spacing w:after="26"/>
        <w:ind w:left="-5" w:right="0"/>
      </w:pPr>
      <w:r>
        <w:rPr>
          <w:b/>
          <w:i/>
        </w:rPr>
        <w:t>Организационный раздел</w:t>
      </w:r>
      <w:r>
        <w:t xml:space="preserve"> содержит учебный план, план внеурочной деятельности, календарный учебный график, план воспитательной работы. Все перечисленные планы разработаны на основе соответствующих федеральных планов.</w:t>
      </w:r>
    </w:p>
    <w:p w:rsidR="00FE17C5" w:rsidRDefault="00DD1CF6">
      <w:pPr>
        <w:spacing w:after="26"/>
        <w:ind w:left="-5" w:right="0"/>
      </w:pPr>
      <w:r>
        <w:t xml:space="preserve">В разделе дана характеристика условий, имеющихся для реализации </w:t>
      </w:r>
      <w:r>
        <w:t>Программы.</w:t>
      </w:r>
    </w:p>
    <w:p w:rsidR="00FE17C5" w:rsidRDefault="00FE17C5">
      <w:pPr>
        <w:ind w:left="-5" w:right="0"/>
      </w:pPr>
      <w:bookmarkStart w:id="0" w:name="_GoBack"/>
      <w:bookmarkEnd w:id="0"/>
    </w:p>
    <w:sectPr w:rsidR="00FE17C5">
      <w:pgSz w:w="11906" w:h="16838"/>
      <w:pgMar w:top="1144" w:right="1131" w:bottom="136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569"/>
    <w:multiLevelType w:val="hybridMultilevel"/>
    <w:tmpl w:val="761C962C"/>
    <w:lvl w:ilvl="0" w:tplc="95BCD60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6E8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2F9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621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4C2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02F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9E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E12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445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D39E1"/>
    <w:multiLevelType w:val="hybridMultilevel"/>
    <w:tmpl w:val="49D61856"/>
    <w:lvl w:ilvl="0" w:tplc="048E082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2EB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60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25F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C0A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2A4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E45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856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020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116A3"/>
    <w:multiLevelType w:val="hybridMultilevel"/>
    <w:tmpl w:val="E95E4B10"/>
    <w:lvl w:ilvl="0" w:tplc="3686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47736"/>
    <w:multiLevelType w:val="hybridMultilevel"/>
    <w:tmpl w:val="2F9CEFF2"/>
    <w:lvl w:ilvl="0" w:tplc="3686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341DF"/>
    <w:multiLevelType w:val="hybridMultilevel"/>
    <w:tmpl w:val="E196F180"/>
    <w:lvl w:ilvl="0" w:tplc="3686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E120C"/>
    <w:multiLevelType w:val="hybridMultilevel"/>
    <w:tmpl w:val="AC62DDEC"/>
    <w:lvl w:ilvl="0" w:tplc="3686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C5"/>
    <w:rsid w:val="000162D5"/>
    <w:rsid w:val="00DD1CF6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42AD"/>
  <w15:docId w15:val="{463DE1B0-BF9C-44A9-AF21-2665F87D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01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cp:lastModifiedBy>307</cp:lastModifiedBy>
  <cp:revision>2</cp:revision>
  <dcterms:created xsi:type="dcterms:W3CDTF">2025-10-13T01:51:00Z</dcterms:created>
  <dcterms:modified xsi:type="dcterms:W3CDTF">2025-10-13T01:51:00Z</dcterms:modified>
</cp:coreProperties>
</file>