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8905"/>
      </w:tblGrid>
      <w:tr w:rsidR="004C159B" w:rsidRPr="004C159B" w:rsidTr="004C159B">
        <w:trPr>
          <w:tblCellSpacing w:w="0" w:type="dxa"/>
        </w:trPr>
        <w:tc>
          <w:tcPr>
            <w:tcW w:w="0" w:type="auto"/>
            <w:hideMark/>
          </w:tcPr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  <w:t>ПРИКАЗ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  <w:t>от 1 февраля 2012 г. N 74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 ВНЕСЕНИИ ИЗМЕНЕНИЙ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В ФЕДЕРАЛЬНЫЙ БАЗИСНЫЙ УЧЕБНЫЙ ПЛАН И </w:t>
            </w: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ПРИМЕРНЫЕ</w:t>
            </w:r>
            <w:proofErr w:type="gramEnd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УЧЕБНЫЕ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ПЛАНЫ ДЛЯ ОБРАЗОВАТЕЛЬНЫХ УЧРЕЖДЕНИЙ РОССИЙСКОЙ ФЕДЕРАЦИИ,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РЕАЛИЗУЮЩИХ</w:t>
            </w:r>
            <w:proofErr w:type="gramEnd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ПРОГРАММЫ ОБЩЕГО ОБРАЗОВАНИЯ, УТВЕРЖДЕННЫЕ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ПРИКАЗОМ МИНИСТЕРСТВА ОБРАЗОВАНИЯ РОССИЙСКОЙ ФЕДЕРАЦИИ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ОТ 9 МАРТА 2004 Г. N 1312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 84-р, приказываю: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1. </w:t>
            </w: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Утвердить прилагаемые 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от 20 августа 2008 г. N 241, от 30 августа 2010 г. N 889</w:t>
            </w:r>
            <w:proofErr w:type="gramEnd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и от 3 июня 2011 г. N 1994.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2. Настоящий приказ вступает в силу с 1 сентября 2012 года.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Заместитель Министра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М.В.ДУЛИНОВ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Приложение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Утверждены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приказом Министерства образования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и науки Российской Федерации</w:t>
            </w:r>
          </w:p>
          <w:p w:rsidR="004C159B" w:rsidRPr="004C159B" w:rsidRDefault="004C159B" w:rsidP="004C15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от 1 февраля 2012 г. N 74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ИЗМЕНЕНИЯ,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КОТОРЫЕ</w:t>
            </w:r>
            <w:proofErr w:type="gramEnd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ВНОСЯТСЯ В ФЕДЕРАЛЬНЫЙ БАЗИСНЫЙ УЧЕБНЫЙ ПЛАН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И ПРИМЕРНЫЕ УЧЕБНЫЕ ПЛАНЫ ДЛЯ ОБРАЗОВАТЕЛЬНЫХ УЧРЕЖДЕНИЙ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РОССИЙСКОЙ ФЕДЕРАЦИИ, </w:t>
            </w: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РЕАЛИЗУЮЩИХ</w:t>
            </w:r>
            <w:proofErr w:type="gramEnd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 xml:space="preserve"> ПРОГРАММЫ ОБЩЕГО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ОБРАЗОВАНИЯ, УТВЕРЖДЕННЫЕ ПРИКАЗОМ МИНИСТЕРСТВА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ОБРАЗОВАНИЯ РОССИЙСКОЙ ФЕДЕРАЦИИ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ОТ 9 МАРТА 2004 Г. N 1312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В части I "Начальное общее и основное общее образование" базисный учебный план для образовательных учреждений Российской Федерации "Начальное общее образование" изложить в следующей редакции: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lastRenderedPageBreak/>
              <w:t>"БАЗИСНЫЙ УЧЕБНЫЙ ПЛАН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для образовательных учреждений Российской Федерации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НАЧАЛЬНОЕ ОБЩЕЕ ОБРАЗОВАНИЕ</w:t>
            </w:r>
          </w:p>
          <w:p w:rsidR="004C159B" w:rsidRPr="004C159B" w:rsidRDefault="004C159B" w:rsidP="004C159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4"/>
              <w:gridCol w:w="1201"/>
              <w:gridCol w:w="1096"/>
              <w:gridCol w:w="978"/>
              <w:gridCol w:w="1216"/>
            </w:tblGrid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Учебные предметы         </w:t>
                  </w:r>
                </w:p>
              </w:tc>
              <w:tc>
                <w:tcPr>
                  <w:tcW w:w="36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Количество часов в год 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Всего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II   </w:t>
                  </w:r>
                </w:p>
              </w:tc>
              <w:tc>
                <w:tcPr>
                  <w:tcW w:w="12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III 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IV 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Русский язык  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306  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Литературное чтение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Родной язык и литература &lt;1&gt;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(136)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(102)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(102)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(340)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Иностранный язык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Математика   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136  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136  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136 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408  </w:t>
                  </w:r>
                </w:p>
              </w:tc>
            </w:tr>
            <w:tr w:rsidR="004C159B" w:rsidRPr="004C159B">
              <w:trPr>
                <w:cantSplit/>
                <w:trHeight w:val="36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Окружающий мир      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(человек, природа, общество)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Искусство (Музыка и </w:t>
                  </w:r>
                  <w:proofErr w:type="gramStart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ИЗО</w:t>
                  </w:r>
                  <w:proofErr w:type="gramEnd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)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Технология (Труд)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34   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170  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Физическая культура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306  </w:t>
                  </w:r>
                </w:p>
              </w:tc>
            </w:tr>
            <w:tr w:rsidR="004C159B" w:rsidRPr="004C159B">
              <w:trPr>
                <w:cantSplit/>
                <w:trHeight w:val="36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Основы религиозных культур 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и светской этики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34  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34   </w:t>
                  </w:r>
                </w:p>
              </w:tc>
            </w:tr>
            <w:tr w:rsidR="004C159B" w:rsidRPr="004C159B">
              <w:trPr>
                <w:cantSplit/>
                <w:trHeight w:val="24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Итого:     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646  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680  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714 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2040  </w:t>
                  </w:r>
                </w:p>
              </w:tc>
            </w:tr>
            <w:tr w:rsidR="004C159B" w:rsidRPr="004C159B">
              <w:trPr>
                <w:cantSplit/>
                <w:trHeight w:val="60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Региональный (национальн</w:t>
                  </w:r>
                  <w:proofErr w:type="gramStart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о-</w:t>
                  </w:r>
                  <w:proofErr w:type="gramEnd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региональный) компонент и компонент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образовательного учреждения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(6-дневная учебная неделя)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238  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204  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170 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612  </w:t>
                  </w:r>
                </w:p>
              </w:tc>
            </w:tr>
            <w:tr w:rsidR="004C159B" w:rsidRPr="004C159B">
              <w:trPr>
                <w:cantSplit/>
                <w:trHeight w:val="48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Предельно допустимая аудиторная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учебная нагрузка при 6-дневной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учебной неделе 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884  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884  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884 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2652  </w:t>
                  </w:r>
                </w:p>
              </w:tc>
            </w:tr>
            <w:tr w:rsidR="004C159B" w:rsidRPr="004C159B">
              <w:trPr>
                <w:cantSplit/>
                <w:trHeight w:val="60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Региональный (национальн</w:t>
                  </w:r>
                  <w:proofErr w:type="gramStart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о-</w:t>
                  </w:r>
                  <w:proofErr w:type="gramEnd"/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региональный) компонент и компонент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образовательного учреждения  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(5-дневная учебная неделя)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136  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102  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68  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306  </w:t>
                  </w:r>
                </w:p>
              </w:tc>
            </w:tr>
            <w:tr w:rsidR="004C159B" w:rsidRPr="004C159B">
              <w:trPr>
                <w:cantSplit/>
                <w:trHeight w:val="480"/>
              </w:trPr>
              <w:tc>
                <w:tcPr>
                  <w:tcW w:w="49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Предельно допустимая аудиторная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учебная нагрузка при 5-дневной 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br/>
                    <w:t>учебной неделе         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782  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782  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782 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C159B" w:rsidRPr="004C159B" w:rsidRDefault="004C159B" w:rsidP="004C1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4C15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2346  </w:t>
                  </w:r>
                </w:p>
              </w:tc>
            </w:tr>
          </w:tbl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--------------------------------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      </w:r>
            <w:proofErr w:type="gramStart"/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.".</w:t>
            </w:r>
            <w:proofErr w:type="gramEnd"/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  <w:t> </w:t>
            </w:r>
          </w:p>
          <w:p w:rsidR="004C159B" w:rsidRPr="004C159B" w:rsidRDefault="004C159B" w:rsidP="004C15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ru-RU"/>
              </w:rPr>
            </w:pPr>
            <w:r w:rsidRPr="004C159B">
              <w:rPr>
                <w:rFonts w:ascii="Tahoma" w:eastAsia="Times New Roman" w:hAnsi="Tahoma" w:cs="Tahoma"/>
                <w:color w:val="000000"/>
                <w:sz w:val="4"/>
                <w:szCs w:val="2"/>
                <w:lang w:eastAsia="ru-RU"/>
              </w:rPr>
              <w:t> </w:t>
            </w:r>
          </w:p>
        </w:tc>
      </w:tr>
    </w:tbl>
    <w:p w:rsidR="00C85681" w:rsidRPr="004C159B" w:rsidRDefault="00C85681">
      <w:pPr>
        <w:rPr>
          <w:sz w:val="24"/>
        </w:rPr>
      </w:pPr>
    </w:p>
    <w:sectPr w:rsidR="00C85681" w:rsidRPr="004C159B" w:rsidSect="00C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9B"/>
    <w:rsid w:val="004C159B"/>
    <w:rsid w:val="00C8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59B"/>
  </w:style>
  <w:style w:type="paragraph" w:customStyle="1" w:styleId="consplusnonformat">
    <w:name w:val="consplusnonformat"/>
    <w:basedOn w:val="a"/>
    <w:rsid w:val="004C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44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2013-05-29T01:31:00Z</dcterms:created>
  <dcterms:modified xsi:type="dcterms:W3CDTF">2013-05-29T01:32:00Z</dcterms:modified>
</cp:coreProperties>
</file>