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30" w:rsidRPr="00926730" w:rsidRDefault="00926730" w:rsidP="00926730">
      <w:pPr>
        <w:rPr>
          <w:b/>
          <w:sz w:val="32"/>
        </w:rPr>
      </w:pPr>
      <w:r w:rsidRPr="00926730">
        <w:rPr>
          <w:b/>
          <w:sz w:val="32"/>
        </w:rPr>
        <w:t>Протоколы к Европейской Конвенции</w:t>
      </w:r>
    </w:p>
    <w:p w:rsidR="00926730" w:rsidRDefault="00926730" w:rsidP="00926730">
      <w:r>
        <w:t>Протокол N 1 к Конвенции о защите прав человека и основных свобод (Париж, 20 марта 1952 г.)</w:t>
      </w:r>
    </w:p>
    <w:p w:rsidR="00926730" w:rsidRDefault="00926730" w:rsidP="00926730">
      <w:r>
        <w:t xml:space="preserve"> (с изменениями от 11 мая 1994 г.)</w:t>
      </w:r>
    </w:p>
    <w:p w:rsidR="00926730" w:rsidRDefault="00926730" w:rsidP="00926730"/>
    <w:p w:rsidR="00926730" w:rsidRDefault="00926730" w:rsidP="00926730">
      <w:r>
        <w:t>Согласно ст. 5 настоящего Протокола, его статьи 1, 2, 3 и 4 являются дополнительными статьями к Конвенции о защите прав человека и основных свобод</w:t>
      </w:r>
    </w:p>
    <w:p w:rsidR="00926730" w:rsidRDefault="00926730" w:rsidP="00926730">
      <w:r>
        <w:t xml:space="preserve"> Протокол ратифицирован Российской Федерацией Федеральным законом от 30 марта 1998 г. N 54-ФЗ</w:t>
      </w:r>
    </w:p>
    <w:p w:rsidR="00451D50" w:rsidRDefault="00926730" w:rsidP="00926730">
      <w:r>
        <w:t xml:space="preserve"> Протокол вступил в силу для Российской Федерации 5 мая 1998 г.</w:t>
      </w:r>
    </w:p>
    <w:sectPr w:rsidR="00451D50" w:rsidSect="0045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26730"/>
    <w:rsid w:val="00451D50"/>
    <w:rsid w:val="0092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МОУ "СОШ №11"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2013-02-07T07:14:00Z</dcterms:created>
  <dcterms:modified xsi:type="dcterms:W3CDTF">2013-02-07T07:15:00Z</dcterms:modified>
</cp:coreProperties>
</file>